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A1AEB" w:rsidRDefault="00CB2C49" w:rsidP="00CB2C49">
      <w:pPr>
        <w:jc w:val="center"/>
        <w:rPr>
          <w:b/>
          <w:sz w:val="24"/>
          <w:szCs w:val="24"/>
          <w:lang w:val="en-US"/>
        </w:rPr>
      </w:pPr>
      <w:r w:rsidRPr="00CA1AEB">
        <w:rPr>
          <w:b/>
          <w:sz w:val="24"/>
          <w:szCs w:val="24"/>
        </w:rPr>
        <w:t>АННОТАЦИЯ</w:t>
      </w:r>
    </w:p>
    <w:p w:rsidR="00CB2C49" w:rsidRPr="00CA1AEB" w:rsidRDefault="00CB2C49" w:rsidP="00CB2C49">
      <w:pPr>
        <w:jc w:val="center"/>
        <w:rPr>
          <w:b/>
          <w:sz w:val="24"/>
          <w:szCs w:val="24"/>
        </w:rPr>
      </w:pPr>
      <w:r w:rsidRPr="00CA1AE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CA1AEB" w:rsidTr="000302F2">
        <w:tc>
          <w:tcPr>
            <w:tcW w:w="3658" w:type="dxa"/>
            <w:shd w:val="clear" w:color="auto" w:fill="E7E6E6" w:themeFill="background2"/>
          </w:tcPr>
          <w:p w:rsidR="0075328A" w:rsidRPr="00CA1AE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CA1AEB" w:rsidRDefault="00AC00ED" w:rsidP="00FF0819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Международное инновационное предпринимательство</w:t>
            </w:r>
          </w:p>
        </w:tc>
      </w:tr>
      <w:tr w:rsidR="00A30025" w:rsidRPr="00CA1AEB" w:rsidTr="000302F2">
        <w:tc>
          <w:tcPr>
            <w:tcW w:w="3658" w:type="dxa"/>
            <w:shd w:val="clear" w:color="auto" w:fill="E7E6E6" w:themeFill="background2"/>
          </w:tcPr>
          <w:p w:rsidR="00A30025" w:rsidRPr="00CA1AE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CA1AEB" w:rsidRDefault="00A30025" w:rsidP="00FF0819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38.0</w:t>
            </w:r>
            <w:r w:rsidR="00FF0819" w:rsidRPr="00CA1AEB">
              <w:rPr>
                <w:sz w:val="24"/>
                <w:szCs w:val="24"/>
              </w:rPr>
              <w:t>4</w:t>
            </w:r>
            <w:r w:rsidRPr="00CA1AE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CA1AEB" w:rsidRDefault="00A30025" w:rsidP="002309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Экономика</w:t>
            </w:r>
          </w:p>
        </w:tc>
      </w:tr>
      <w:tr w:rsidR="009B60C5" w:rsidRPr="00CA1AEB" w:rsidTr="000302F2">
        <w:tc>
          <w:tcPr>
            <w:tcW w:w="3658" w:type="dxa"/>
            <w:shd w:val="clear" w:color="auto" w:fill="E7E6E6" w:themeFill="background2"/>
          </w:tcPr>
          <w:p w:rsidR="009B60C5" w:rsidRPr="00CA1AE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CA1AEB" w:rsidRDefault="00BD18A9" w:rsidP="00FF0819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Внешнеэкономическая деятельность</w:t>
            </w:r>
            <w:r w:rsidR="0026096D">
              <w:rPr>
                <w:sz w:val="24"/>
                <w:szCs w:val="24"/>
              </w:rPr>
              <w:t xml:space="preserve"> предприятия</w:t>
            </w:r>
            <w:r w:rsidR="00FF0819" w:rsidRPr="00CA1AEB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CA1AEB" w:rsidTr="000302F2">
        <w:tc>
          <w:tcPr>
            <w:tcW w:w="3658" w:type="dxa"/>
            <w:shd w:val="clear" w:color="auto" w:fill="E7E6E6" w:themeFill="background2"/>
          </w:tcPr>
          <w:p w:rsidR="00230905" w:rsidRPr="00CA1AE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CA1AEB" w:rsidRDefault="00FF0819" w:rsidP="009B60C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4</w:t>
            </w:r>
            <w:r w:rsidR="00230905" w:rsidRPr="00CA1AE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A1AEB" w:rsidTr="000302F2">
        <w:tc>
          <w:tcPr>
            <w:tcW w:w="3658" w:type="dxa"/>
            <w:shd w:val="clear" w:color="auto" w:fill="E7E6E6" w:themeFill="background2"/>
          </w:tcPr>
          <w:p w:rsidR="009B60C5" w:rsidRPr="00CA1AE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CA1AEB" w:rsidRDefault="00230905" w:rsidP="009B60C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Экзамен</w:t>
            </w:r>
            <w:r w:rsidR="00CB2C49" w:rsidRPr="00CA1AEB">
              <w:rPr>
                <w:sz w:val="24"/>
                <w:szCs w:val="24"/>
              </w:rPr>
              <w:t xml:space="preserve"> </w:t>
            </w:r>
          </w:p>
        </w:tc>
      </w:tr>
      <w:tr w:rsidR="00CB2C49" w:rsidRPr="00CA1AEB" w:rsidTr="000302F2">
        <w:tc>
          <w:tcPr>
            <w:tcW w:w="3658" w:type="dxa"/>
            <w:shd w:val="clear" w:color="auto" w:fill="E7E6E6" w:themeFill="background2"/>
          </w:tcPr>
          <w:p w:rsidR="00CB2C49" w:rsidRPr="00CA1AE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CA1AEB" w:rsidRDefault="0026096D" w:rsidP="0026096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CA1AEB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1AEB" w:rsidRDefault="00CA1AEB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CA1AE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bCs/>
                <w:iCs/>
                <w:sz w:val="24"/>
                <w:szCs w:val="24"/>
              </w:rPr>
            </w:pPr>
            <w:r w:rsidRPr="00CA1AEB">
              <w:rPr>
                <w:bCs/>
                <w:iCs/>
                <w:sz w:val="24"/>
                <w:szCs w:val="24"/>
              </w:rPr>
              <w:t>Тема 1. Понятие и сущность инноваций и международного инновационного менеджмента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AC00ED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2. Роль международного инновационного менеджмента в развитии экономики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3. Развитие инновационного менеджмента в промышленно развитых странах и РФ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4. Национальные инновационные системы и модели инновационного развития стран</w:t>
            </w:r>
          </w:p>
        </w:tc>
      </w:tr>
      <w:tr w:rsidR="00AC00ED" w:rsidRPr="00CA1AEB" w:rsidTr="00CB2C49">
        <w:tc>
          <w:tcPr>
            <w:tcW w:w="10490" w:type="dxa"/>
            <w:gridSpan w:val="3"/>
          </w:tcPr>
          <w:p w:rsidR="00AC00ED" w:rsidRPr="00CA1AEB" w:rsidRDefault="00AC00ED" w:rsidP="008D15E7">
            <w:pPr>
              <w:ind w:right="36"/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Тема 5. Международный обмен технологиями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0819" w:rsidRPr="00CA1AEB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1.</w:t>
            </w:r>
            <w:r w:rsidR="00FF0819" w:rsidRPr="00CA1AEB">
              <w:rPr>
                <w:color w:val="000000"/>
                <w:sz w:val="24"/>
                <w:szCs w:val="24"/>
              </w:rPr>
              <w:t xml:space="preserve"> </w:t>
            </w:r>
            <w:r w:rsidR="00762EF3" w:rsidRPr="00CA1AEB">
              <w:rPr>
                <w:sz w:val="24"/>
                <w:szCs w:val="24"/>
              </w:rPr>
              <w:t>Организация</w:t>
            </w:r>
            <w:r w:rsidR="00762EF3" w:rsidRPr="00CA1AEB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history="1">
              <w:r w:rsidR="00762EF3" w:rsidRPr="00CA1AEB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762EF3" w:rsidRPr="00CA1AEB">
              <w:rPr>
                <w:color w:val="000000"/>
                <w:sz w:val="24"/>
                <w:szCs w:val="24"/>
              </w:rPr>
              <w:t> </w:t>
            </w:r>
          </w:p>
          <w:p w:rsidR="00762EF3" w:rsidRPr="00CA1AEB" w:rsidRDefault="00FF0819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 xml:space="preserve">2. </w:t>
            </w:r>
            <w:r w:rsidR="00762EF3" w:rsidRPr="00CA1AEB">
              <w:rPr>
                <w:color w:val="000000"/>
                <w:sz w:val="24"/>
                <w:szCs w:val="24"/>
              </w:rPr>
              <w:t>Донцова, О. И. Инновационная 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 / О. И. Донцова, С. А. Логвинов ; Финансовый ун-т при Правительстве Рос. Федерации. - Москва : Альфа-М: ИНФРА-М, 2019. - 208 с. </w:t>
            </w:r>
            <w:hyperlink r:id="rId9" w:history="1"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1675D5" w:rsidRPr="00BC514C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znanium.com/go.php?id=1008664</w:t>
              </w:r>
            </w:hyperlink>
          </w:p>
          <w:p w:rsidR="00762EF3" w:rsidRDefault="00762EF3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i/>
                <w:iCs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3. Инновационное предпринимательство 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[В. Я. Горфинкель [и др.] ; под ред. В. Я. Горфинкеля, Т. Г. Попадюк ; Финансовый ун-т при Правительстве Рос. Федерации. - Москва : Юрайт, 2018. - 523 с. </w:t>
            </w:r>
            <w:hyperlink r:id="rId10" w:tooltip="читать полный текст" w:history="1">
              <w:r w:rsidRPr="00CA1AEB">
                <w:rPr>
                  <w:rStyle w:val="aff2"/>
                  <w:i/>
                  <w:iCs/>
                  <w:sz w:val="24"/>
                  <w:szCs w:val="24"/>
                </w:rPr>
                <w:t>http://www.biblio-online.ru/book/AD997B4A-8DDF-4C25-A15A-5BA8B6BAEAFA</w:t>
              </w:r>
            </w:hyperlink>
          </w:p>
          <w:p w:rsidR="00BC514C" w:rsidRPr="00BC514C" w:rsidRDefault="00BC514C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C514C">
              <w:rPr>
                <w:color w:val="000000"/>
                <w:sz w:val="24"/>
                <w:szCs w:val="24"/>
                <w:shd w:val="clear" w:color="auto" w:fill="FFFFFF"/>
              </w:rPr>
              <w:t>4. Инновационное развитие. Экономика, интеллектуальные ресурсы, управление знаниями [Электронный ресурс] : монография / [Б. З. Мильнер [и др.] ; под общ. ред. Б. З. Мильнера. - Москва : ИНФРА-М, 2018. - 624 с. </w:t>
            </w:r>
            <w:hyperlink r:id="rId11" w:tgtFrame="_blank" w:tooltip="читать полный текст" w:history="1">
              <w:r w:rsidRPr="00BC514C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https://new.znanium.com/catalog/product/975926</w:t>
              </w:r>
            </w:hyperlink>
          </w:p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2EF3" w:rsidRPr="00CA1AEB" w:rsidRDefault="00890205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 xml:space="preserve">1. </w:t>
            </w:r>
            <w:r w:rsidR="00762EF3" w:rsidRPr="00CA1AEB">
              <w:rPr>
                <w:color w:val="000000"/>
                <w:sz w:val="24"/>
                <w:szCs w:val="24"/>
              </w:rPr>
              <w:t>Экономика инноваций [Электронный ресурс] : учебник для студентов вузов, обучающихся в магистратуре по экономическим специальностям / И. А. Базилевич [и др.] ; под ред. В. Я. Горфинкеля, Т. Г. Попадюк. - 2-е изд., перераб. и доп. - Москва : Вузовский учебник: ИНФРА-М, 2013. - 336 с. </w:t>
            </w:r>
            <w:hyperlink r:id="rId12" w:history="1"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znanium.com/go.php?id=399624</w:t>
              </w:r>
            </w:hyperlink>
          </w:p>
          <w:p w:rsidR="00762EF3" w:rsidRPr="00CA1AEB" w:rsidRDefault="00762EF3" w:rsidP="00762EF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2. Дежкина, И. П. Инновационный потенциал хозяйственной системы и его оценка (методы формирования и оценки) [Электронный ресурс] : учебное пособие / И. П. Дежкина, Г. А. Поташева. - Москва : ИНФРА-М, 2010. - 122 с. </w:t>
            </w:r>
            <w:hyperlink r:id="rId13" w:history="1"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znanium.com/go.php?id=199293</w:t>
              </w:r>
            </w:hyperlink>
          </w:p>
          <w:p w:rsidR="00890205" w:rsidRPr="00CA1AEB" w:rsidRDefault="00F95469" w:rsidP="00F9546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3. Экономика инновационного развития [Электронный ресурс] : монография / Моск. гос. ун-т им. М. В. Ломоносова, Фак. гос. упр. ; под ред. М. В. Кудиной, М. А. Сажиной. - Москва : ФОРУМ: ИНФРА-М, 2014. - 256 с. </w:t>
            </w:r>
            <w:hyperlink r:id="rId14" w:history="1"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znanium.com/go.php?id=420170</w:t>
              </w:r>
            </w:hyperlink>
          </w:p>
          <w:p w:rsidR="00F95469" w:rsidRPr="00CA1AEB" w:rsidRDefault="00F95469" w:rsidP="00F9546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>4. Донцова, О. И. Инновационная 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«магистр») / О. И. Донцова, С. А. Логвинов ; Финансовый ун-т при Правительстве Рос. Федерации. - Москва : Альфа-М: ИНФРА-М, 2018. - 208 с. </w:t>
            </w:r>
            <w:hyperlink r:id="rId15" w:history="1"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1675D5" w:rsidRPr="00BC514C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1675D5" w:rsidRPr="00C0384C">
                <w:rPr>
                  <w:rStyle w:val="aff2"/>
                  <w:i/>
                  <w:iCs/>
                  <w:sz w:val="24"/>
                  <w:szCs w:val="24"/>
                </w:rPr>
                <w:t>znanium.com/go.php?id=944393</w:t>
              </w:r>
            </w:hyperlink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CA1AEB" w:rsidRDefault="00890205" w:rsidP="00890205">
            <w:pPr>
              <w:jc w:val="both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A1AEB">
              <w:rPr>
                <w:sz w:val="24"/>
                <w:szCs w:val="24"/>
              </w:rPr>
              <w:t xml:space="preserve">Контракт </w:t>
            </w:r>
            <w:r w:rsidRPr="00CA1AE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90205" w:rsidRPr="00CA1AEB" w:rsidRDefault="00890205" w:rsidP="00890205">
            <w:pPr>
              <w:jc w:val="both"/>
              <w:rPr>
                <w:sz w:val="24"/>
                <w:szCs w:val="24"/>
              </w:rPr>
            </w:pPr>
            <w:r w:rsidRPr="00CA1AE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A1AE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CA1AEB" w:rsidRDefault="00890205" w:rsidP="00890205">
            <w:pPr>
              <w:rPr>
                <w:b/>
                <w:sz w:val="24"/>
                <w:szCs w:val="24"/>
              </w:rPr>
            </w:pPr>
            <w:r w:rsidRPr="00CA1A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Общего доступа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CA1AEB" w:rsidRDefault="00890205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CA1AEB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CA1AEB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AE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CA1AEB" w:rsidTr="00CB2C49">
        <w:tc>
          <w:tcPr>
            <w:tcW w:w="10490" w:type="dxa"/>
            <w:gridSpan w:val="3"/>
          </w:tcPr>
          <w:p w:rsidR="00890205" w:rsidRPr="00CA1AEB" w:rsidRDefault="00DC7B96" w:rsidP="00890205">
            <w:pPr>
              <w:rPr>
                <w:sz w:val="24"/>
                <w:szCs w:val="24"/>
              </w:rPr>
            </w:pPr>
            <w:r w:rsidRPr="00CA1A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25C80" w:rsidRDefault="00925C80" w:rsidP="0061508B">
      <w:pPr>
        <w:ind w:left="-284"/>
        <w:rPr>
          <w:sz w:val="24"/>
          <w:szCs w:val="24"/>
        </w:rPr>
      </w:pPr>
    </w:p>
    <w:p w:rsidR="00F41493" w:rsidRPr="00CA1AEB" w:rsidRDefault="00F41493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CA1AEB">
        <w:rPr>
          <w:sz w:val="24"/>
          <w:szCs w:val="24"/>
        </w:rPr>
        <w:t>Аннотацию подготовил</w:t>
      </w:r>
      <w:r w:rsidR="00F95469" w:rsidRPr="00CA1AEB">
        <w:rPr>
          <w:sz w:val="24"/>
          <w:szCs w:val="24"/>
        </w:rPr>
        <w:t>а</w:t>
      </w:r>
      <w:r w:rsidRPr="00CA1AEB">
        <w:rPr>
          <w:sz w:val="24"/>
          <w:szCs w:val="24"/>
        </w:rPr>
        <w:t xml:space="preserve">                               </w:t>
      </w:r>
      <w:r w:rsidRPr="00CA1AEB">
        <w:rPr>
          <w:sz w:val="24"/>
          <w:szCs w:val="24"/>
        </w:rPr>
        <w:tab/>
      </w:r>
      <w:r w:rsidR="00056927" w:rsidRPr="00CA1AEB">
        <w:rPr>
          <w:sz w:val="24"/>
          <w:szCs w:val="24"/>
        </w:rPr>
        <w:t xml:space="preserve">           </w:t>
      </w:r>
      <w:r w:rsidR="001C2304" w:rsidRPr="00CA1AEB">
        <w:rPr>
          <w:sz w:val="24"/>
          <w:szCs w:val="24"/>
        </w:rPr>
        <w:t xml:space="preserve">            </w:t>
      </w:r>
      <w:r w:rsidR="00F95469" w:rsidRPr="00CA1AEB">
        <w:rPr>
          <w:sz w:val="24"/>
          <w:szCs w:val="24"/>
        </w:rPr>
        <w:t>Савельева Ирина Николаевна</w:t>
      </w:r>
    </w:p>
    <w:p w:rsidR="0026096D" w:rsidRDefault="0026096D" w:rsidP="0026096D">
      <w:pPr>
        <w:ind w:left="-284"/>
        <w:rPr>
          <w:sz w:val="24"/>
          <w:szCs w:val="24"/>
        </w:rPr>
      </w:pPr>
    </w:p>
    <w:sectPr w:rsidR="0026096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F5" w:rsidRDefault="00A945F5">
      <w:r>
        <w:separator/>
      </w:r>
    </w:p>
  </w:endnote>
  <w:endnote w:type="continuationSeparator" w:id="0">
    <w:p w:rsidR="00A945F5" w:rsidRDefault="00A9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F5" w:rsidRDefault="00A945F5">
      <w:r>
        <w:separator/>
      </w:r>
    </w:p>
  </w:footnote>
  <w:footnote w:type="continuationSeparator" w:id="0">
    <w:p w:rsidR="00A945F5" w:rsidRDefault="00A9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4F35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6A1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45858"/>
    <w:rsid w:val="00154AB7"/>
    <w:rsid w:val="001675D5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096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5C80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F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B62"/>
    <w:rsid w:val="00BA4D9F"/>
    <w:rsid w:val="00BA7195"/>
    <w:rsid w:val="00BB32CF"/>
    <w:rsid w:val="00BB497A"/>
    <w:rsid w:val="00BB5A6A"/>
    <w:rsid w:val="00BC0234"/>
    <w:rsid w:val="00BC465B"/>
    <w:rsid w:val="00BC514C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1AEB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B9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EF503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8B22E9-00E1-4151-A3B0-5AF61CF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new.znanium.com/go.php?id=199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3996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5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go.php?id=944393" TargetMode="External"/><Relationship Id="rId10" Type="http://schemas.openxmlformats.org/officeDocument/2006/relationships/hyperlink" Target="http://www.biblio-online.ru/book/AD997B4A-8DDF-4C25-A15A-5BA8B6BAEA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08664" TargetMode="External"/><Relationship Id="rId14" Type="http://schemas.openxmlformats.org/officeDocument/2006/relationships/hyperlink" Target="http://new.znanium.com/go.php?id=42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58C9-7713-4084-B2CE-AE1CCB4E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21</cp:revision>
  <cp:lastPrinted>2019-02-15T10:04:00Z</cp:lastPrinted>
  <dcterms:created xsi:type="dcterms:W3CDTF">2019-03-12T04:57:00Z</dcterms:created>
  <dcterms:modified xsi:type="dcterms:W3CDTF">2020-04-08T05:22:00Z</dcterms:modified>
</cp:coreProperties>
</file>